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C499F3" w14:textId="77777777" w:rsidR="00065288" w:rsidRPr="00DF02F1" w:rsidRDefault="00832BD2">
      <w:pPr>
        <w:ind w:left="3240" w:hanging="3240"/>
      </w:pPr>
      <w:r>
        <w:rPr>
          <w:noProof/>
        </w:rPr>
        <w:pict w14:anchorId="6BBF1409">
          <v:shapetype id="_x0000_t202" coordsize="21600,21600" o:spt="202" path="m,l,21600r21600,l21600,xe">
            <v:stroke joinstyle="miter"/>
            <v:path gradientshapeok="t" o:connecttype="rect"/>
          </v:shapetype>
          <v:shape id="_x0000_s1027" type="#_x0000_t202" alt="" style="position:absolute;left:0;text-align:left;margin-left:139.95pt;margin-top:20.15pt;width:579.9pt;height:40.2pt;z-index:-1;mso-wrap-style:square;mso-wrap-edited:f;mso-width-percent:0;mso-height-percent:0;mso-width-percent:0;mso-height-percent:0;v-text-anchor:top" stroked="f" strokecolor="white" strokeweight="0">
            <v:textbox style="mso-next-textbox:#_x0000_s1027">
              <w:txbxContent>
                <w:p w14:paraId="3BD74E7A" w14:textId="77777777" w:rsidR="000D2469" w:rsidRDefault="00832BD2">
                  <w:pPr>
                    <w:rPr>
                      <w:sz w:val="20"/>
                    </w:rPr>
                  </w:pPr>
                  <w:r>
                    <w:rPr>
                      <w:noProof/>
                      <w:sz w:val="20"/>
                    </w:rPr>
                    <w:pict w14:anchorId="03D75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31" type="#_x0000_t75" alt="public health Genomics" style="width:562.3pt;height:33.15pt;visibility:visible;mso-width-percent:0;mso-height-percent:0;mso-width-percent:0;mso-height-percent:0">
                        <v:imagedata r:id="rId6" o:title="public health Genomics"/>
                      </v:shape>
                    </w:pict>
                  </w:r>
                  <w:r>
                    <w:rPr>
                      <w:noProof/>
                      <w:sz w:val="20"/>
                    </w:rPr>
                    <w:pict w14:anchorId="7632FDD0">
                      <v:shape id="Picture 4" o:spid="_x0000_i1030" type="#_x0000_t75" alt="public health Genomics" style="width:562.3pt;height:33.15pt;visibility:visible;mso-width-percent:0;mso-height-percent:0;mso-width-percent:0;mso-height-percent:0">
                        <v:imagedata r:id="rId7" o:title="public health Genomics"/>
                      </v:shape>
                    </w:pict>
                  </w:r>
                  <w:r>
                    <w:rPr>
                      <w:noProof/>
                      <w:sz w:val="20"/>
                    </w:rPr>
                    <w:pict w14:anchorId="1D400DD5">
                      <v:shape id="Picture 5" o:spid="_x0000_i1029" type="#_x0000_t75" alt="public health_dept" style="width:562.3pt;height:33.15pt;visibility:visible;mso-width-percent:0;mso-height-percent:0;mso-width-percent:0;mso-height-percent:0">
                        <v:imagedata r:id="rId8" o:title="public health_dept"/>
                      </v:shape>
                    </w:pict>
                  </w:r>
                  <w:r>
                    <w:rPr>
                      <w:noProof/>
                      <w:sz w:val="20"/>
                    </w:rPr>
                    <w:pict w14:anchorId="3D5F62F2">
                      <v:shape id="Picture 6" o:spid="_x0000_i1028" type="#_x0000_t75" alt="patient rep dept_color" style="width:562.3pt;height:20.55pt;visibility:visible;mso-width-percent:0;mso-height-percent:0;mso-width-percent:0;mso-height-percent:0">
                        <v:imagedata r:id="rId9" o:title="patient rep dept_color"/>
                      </v:shape>
                    </w:pict>
                  </w:r>
                </w:p>
              </w:txbxContent>
            </v:textbox>
          </v:shape>
        </w:pict>
      </w:r>
      <w:r>
        <w:rPr>
          <w:noProof/>
        </w:rPr>
        <w:pict w14:anchorId="1C7092D6">
          <v:shape id="_x0000_s1026" type="#_x0000_t202" alt="" style="position:absolute;left:0;text-align:left;margin-left:23.55pt;margin-top:-94.3pt;width:106.65pt;height:413.7pt;z-index:-2;mso-wrap-style:square;mso-wrap-edited:f;mso-width-percent:0;mso-height-percent:0;mso-width-percent:0;mso-height-percent:0;v-text-anchor:top" o:allowincell="f" stroked="f" strokecolor="white">
            <v:textbox style="mso-next-textbox:#_x0000_s1026">
              <w:txbxContent>
                <w:p w14:paraId="35C31D92" w14:textId="77777777" w:rsidR="000D2469" w:rsidRDefault="00832BD2">
                  <w:r>
                    <w:rPr>
                      <w:noProof/>
                    </w:rPr>
                    <w:pict w14:anchorId="0F63AB18">
                      <v:shape id="Picture 1" o:spid="_x0000_i1027" type="#_x0000_t75" alt="rule_rotunda" style="width:92pt;height:412.55pt;visibility:visible;mso-width-percent:0;mso-height-percent:0;mso-width-percent:0;mso-height-percent:0">
                        <v:imagedata r:id="rId10" o:title="rule_rotunda" blacklevel="1966f"/>
                      </v:shape>
                    </w:pict>
                  </w:r>
                  <w:r>
                    <w:rPr>
                      <w:noProof/>
                    </w:rPr>
                    <w:pict w14:anchorId="7DA76EA3">
                      <v:shape id="Picture 7" o:spid="_x0000_i1026" type="#_x0000_t75" alt="rule_rotunda" style="width:92pt;height:415.45pt;visibility:visible;mso-width-percent:0;mso-height-percent:0;mso-width-percent:0;mso-height-percent:0">
                        <v:imagedata r:id="rId11" o:title="rule_rotunda"/>
                      </v:shape>
                    </w:pict>
                  </w:r>
                </w:p>
              </w:txbxContent>
            </v:textbox>
          </v:shape>
        </w:pict>
      </w:r>
      <w:r>
        <w:rPr>
          <w:noProof/>
        </w:rPr>
        <w:pict w14:anchorId="25BDCF12">
          <v:shape id="Picture 3" o:spid="_x0000_i1025" type="#_x0000_t75" alt="HS_logo_medicine" style="width:107.45pt;height:39.45pt;visibility:visible;mso-width-percent:0;mso-height-percent:0;mso-width-percent:0;mso-height-percent:0">
            <v:imagedata r:id="rId12" o:title="HS_logo_medicine"/>
          </v:shape>
        </w:pict>
      </w:r>
    </w:p>
    <w:p w14:paraId="3C52C6C2" w14:textId="77777777" w:rsidR="00065288" w:rsidRPr="00DF02F1" w:rsidRDefault="00065288">
      <w:pPr>
        <w:ind w:left="3240" w:hanging="3240"/>
      </w:pPr>
    </w:p>
    <w:p w14:paraId="4E9FE541" w14:textId="77777777" w:rsidR="00065288" w:rsidRPr="00DF02F1" w:rsidRDefault="00065288">
      <w:pPr>
        <w:ind w:left="2970" w:right="90"/>
      </w:pPr>
    </w:p>
    <w:p w14:paraId="672AD437" w14:textId="77777777" w:rsidR="00065288" w:rsidRPr="00DF02F1" w:rsidRDefault="00065288" w:rsidP="00065288">
      <w:pPr>
        <w:ind w:left="2700" w:right="-360"/>
      </w:pPr>
    </w:p>
    <w:p w14:paraId="711C2781" w14:textId="1FA97C59" w:rsidR="00065288" w:rsidRDefault="00475F49" w:rsidP="000D2469">
      <w:pPr>
        <w:ind w:left="2520" w:right="90"/>
        <w:jc w:val="center"/>
        <w:rPr>
          <w:b/>
          <w:bCs/>
        </w:rPr>
      </w:pPr>
      <w:r>
        <w:rPr>
          <w:b/>
          <w:bCs/>
        </w:rPr>
        <w:t xml:space="preserve">Postdoctoral </w:t>
      </w:r>
      <w:r w:rsidR="000D2469" w:rsidRPr="000D2469">
        <w:rPr>
          <w:b/>
          <w:bCs/>
        </w:rPr>
        <w:t>Research Associate</w:t>
      </w:r>
    </w:p>
    <w:p w14:paraId="602484C9" w14:textId="2BA694E6" w:rsidR="000D2469" w:rsidRPr="00DF02F1" w:rsidRDefault="000D2469" w:rsidP="00065288">
      <w:pPr>
        <w:ind w:left="2520" w:right="90"/>
        <w:rPr>
          <w:rFonts w:cs="Arial"/>
        </w:rPr>
      </w:pPr>
    </w:p>
    <w:p w14:paraId="7406F5D9" w14:textId="13DCA969" w:rsidR="000D2469" w:rsidRDefault="000D2469" w:rsidP="00065288">
      <w:pPr>
        <w:ind w:left="2520" w:right="90"/>
        <w:rPr>
          <w:rFonts w:cs="Arial"/>
        </w:rPr>
      </w:pPr>
      <w:r w:rsidRPr="000D2469">
        <w:rPr>
          <w:rFonts w:cs="Arial"/>
        </w:rPr>
        <w:t xml:space="preserve">The Center for Public Health Genomics at the University of Virginia is seeking to fill a </w:t>
      </w:r>
      <w:r w:rsidR="00475F49">
        <w:rPr>
          <w:rFonts w:cs="Arial"/>
        </w:rPr>
        <w:t xml:space="preserve">Postdoctoral </w:t>
      </w:r>
      <w:r w:rsidRPr="000D2469">
        <w:rPr>
          <w:rFonts w:cs="Arial"/>
        </w:rPr>
        <w:t>Research Associate position in biostatistics / statistical genetics to work on collaborative projects at the cut</w:t>
      </w:r>
      <w:r w:rsidR="00E92D41">
        <w:rPr>
          <w:rFonts w:cs="Arial"/>
        </w:rPr>
        <w:t xml:space="preserve">ting edge of human genetics, </w:t>
      </w:r>
      <w:r w:rsidRPr="000D2469">
        <w:rPr>
          <w:rFonts w:cs="Arial"/>
        </w:rPr>
        <w:t>genomics</w:t>
      </w:r>
      <w:r w:rsidR="00E92D41">
        <w:rPr>
          <w:rFonts w:cs="Arial"/>
        </w:rPr>
        <w:t>, multi-omics and big data</w:t>
      </w:r>
      <w:r w:rsidRPr="000D2469">
        <w:rPr>
          <w:rFonts w:cs="Arial"/>
        </w:rPr>
        <w:t xml:space="preserve"> research</w:t>
      </w:r>
      <w:r>
        <w:rPr>
          <w:rFonts w:cs="Arial"/>
        </w:rPr>
        <w:t xml:space="preserve"> under the supervision of Dr. Ani Manichaikul</w:t>
      </w:r>
      <w:r w:rsidRPr="000D2469">
        <w:rPr>
          <w:rFonts w:cs="Arial"/>
        </w:rPr>
        <w:t xml:space="preserve">. </w:t>
      </w:r>
    </w:p>
    <w:p w14:paraId="4A127613" w14:textId="77777777" w:rsidR="00065288" w:rsidRPr="00DF02F1" w:rsidRDefault="00065288" w:rsidP="00065288">
      <w:pPr>
        <w:ind w:left="2520" w:right="90"/>
        <w:rPr>
          <w:rFonts w:cs="Arial"/>
        </w:rPr>
      </w:pPr>
      <w:r w:rsidRPr="00DF02F1">
        <w:rPr>
          <w:rFonts w:cs="Arial"/>
        </w:rPr>
        <w:t xml:space="preserve"> </w:t>
      </w:r>
    </w:p>
    <w:p w14:paraId="414894A3" w14:textId="231834AF" w:rsidR="00065288" w:rsidRDefault="00065288" w:rsidP="00065288">
      <w:pPr>
        <w:ind w:left="2520" w:right="90"/>
        <w:rPr>
          <w:rFonts w:cs="Arial"/>
          <w:szCs w:val="24"/>
        </w:rPr>
      </w:pPr>
      <w:r w:rsidRPr="00DF02F1">
        <w:rPr>
          <w:rFonts w:cs="Arial"/>
          <w:b/>
          <w:szCs w:val="24"/>
        </w:rPr>
        <w:t>Duties &amp; Responsibilities:</w:t>
      </w:r>
      <w:r w:rsidRPr="00DF02F1">
        <w:rPr>
          <w:rFonts w:cs="Arial"/>
          <w:szCs w:val="24"/>
        </w:rPr>
        <w:t xml:space="preserve"> </w:t>
      </w:r>
      <w:r w:rsidR="000D2469" w:rsidRPr="000D2469">
        <w:rPr>
          <w:rFonts w:cs="Arial"/>
          <w:szCs w:val="24"/>
        </w:rPr>
        <w:t xml:space="preserve">The successful candidate will join a collegial and productive research team </w:t>
      </w:r>
      <w:r w:rsidR="000D2469">
        <w:rPr>
          <w:rFonts w:cs="Arial"/>
          <w:szCs w:val="24"/>
        </w:rPr>
        <w:t>focused on the</w:t>
      </w:r>
      <w:r w:rsidR="000D2469" w:rsidRPr="000D2469">
        <w:rPr>
          <w:rFonts w:cs="Arial"/>
          <w:szCs w:val="24"/>
        </w:rPr>
        <w:t xml:space="preserve"> statistical </w:t>
      </w:r>
      <w:r w:rsidR="00E35EBE">
        <w:rPr>
          <w:rFonts w:cs="Arial"/>
          <w:szCs w:val="24"/>
        </w:rPr>
        <w:t>and bioinformatic</w:t>
      </w:r>
      <w:r w:rsidR="000D2469">
        <w:rPr>
          <w:rFonts w:cs="Arial"/>
          <w:szCs w:val="24"/>
        </w:rPr>
        <w:t xml:space="preserve"> integration</w:t>
      </w:r>
      <w:r w:rsidR="00E35EBE">
        <w:rPr>
          <w:rFonts w:cs="Arial"/>
          <w:szCs w:val="24"/>
        </w:rPr>
        <w:t xml:space="preserve"> of </w:t>
      </w:r>
      <w:r w:rsidR="00C86934">
        <w:rPr>
          <w:rFonts w:cs="Arial"/>
          <w:szCs w:val="24"/>
        </w:rPr>
        <w:t>whole genome sequenc</w:t>
      </w:r>
      <w:r w:rsidR="00A459F7">
        <w:rPr>
          <w:rFonts w:cs="Arial"/>
          <w:szCs w:val="24"/>
        </w:rPr>
        <w:t>ing</w:t>
      </w:r>
      <w:r w:rsidR="00C86934">
        <w:rPr>
          <w:rFonts w:cs="Arial"/>
          <w:szCs w:val="24"/>
        </w:rPr>
        <w:t xml:space="preserve"> with</w:t>
      </w:r>
      <w:r w:rsidR="00E35EBE">
        <w:rPr>
          <w:rFonts w:cs="Arial"/>
          <w:szCs w:val="24"/>
        </w:rPr>
        <w:t xml:space="preserve"> </w:t>
      </w:r>
      <w:r w:rsidR="000D2469">
        <w:rPr>
          <w:rFonts w:cs="Arial"/>
          <w:szCs w:val="24"/>
        </w:rPr>
        <w:t>transcriptomic</w:t>
      </w:r>
      <w:r w:rsidR="00C86934">
        <w:rPr>
          <w:rFonts w:cs="Arial"/>
          <w:szCs w:val="24"/>
        </w:rPr>
        <w:t xml:space="preserve"> </w:t>
      </w:r>
      <w:r w:rsidR="00E35EBE">
        <w:rPr>
          <w:rFonts w:cs="Arial"/>
          <w:szCs w:val="24"/>
        </w:rPr>
        <w:t>and proteomic</w:t>
      </w:r>
      <w:r w:rsidR="000D2469">
        <w:rPr>
          <w:rFonts w:cs="Arial"/>
          <w:szCs w:val="24"/>
        </w:rPr>
        <w:t xml:space="preserve"> data sets</w:t>
      </w:r>
      <w:r w:rsidR="000D2469" w:rsidRPr="000D2469">
        <w:rPr>
          <w:rFonts w:cs="Arial"/>
          <w:szCs w:val="24"/>
        </w:rPr>
        <w:t xml:space="preserve"> with the goal of identifying </w:t>
      </w:r>
      <w:r w:rsidR="000D2469">
        <w:rPr>
          <w:rFonts w:cs="Arial"/>
          <w:szCs w:val="24"/>
        </w:rPr>
        <w:t xml:space="preserve">novel genes and pathways involved in determining </w:t>
      </w:r>
      <w:r w:rsidR="00A459F7">
        <w:rPr>
          <w:rFonts w:cs="Arial"/>
          <w:szCs w:val="24"/>
        </w:rPr>
        <w:t>risk of chronic obstructive pulmonary disease</w:t>
      </w:r>
      <w:r w:rsidR="000D2469">
        <w:rPr>
          <w:rFonts w:cs="Arial"/>
          <w:szCs w:val="24"/>
        </w:rPr>
        <w:t xml:space="preserve"> and </w:t>
      </w:r>
      <w:r w:rsidR="00A459F7">
        <w:rPr>
          <w:rFonts w:cs="Arial"/>
          <w:szCs w:val="24"/>
        </w:rPr>
        <w:t>related traits</w:t>
      </w:r>
      <w:r w:rsidR="000D2469">
        <w:rPr>
          <w:rFonts w:cs="Arial"/>
          <w:szCs w:val="24"/>
        </w:rPr>
        <w:t xml:space="preserve"> in large multi-ethnic cohort studies</w:t>
      </w:r>
      <w:r w:rsidR="000D2469" w:rsidRPr="000D2469">
        <w:rPr>
          <w:rFonts w:cs="Arial"/>
          <w:szCs w:val="24"/>
        </w:rPr>
        <w:t>. Analytical responsibilities will include genetic association analysis of common an</w:t>
      </w:r>
      <w:r w:rsidR="000D2469">
        <w:rPr>
          <w:rFonts w:cs="Arial"/>
          <w:szCs w:val="24"/>
        </w:rPr>
        <w:t xml:space="preserve">d rare disease variants and integrative </w:t>
      </w:r>
      <w:r w:rsidR="000D2469" w:rsidRPr="000D2469">
        <w:rPr>
          <w:rFonts w:cs="Arial"/>
          <w:szCs w:val="24"/>
        </w:rPr>
        <w:t>systems genet</w:t>
      </w:r>
      <w:r w:rsidR="000D2469">
        <w:rPr>
          <w:rFonts w:cs="Arial"/>
          <w:szCs w:val="24"/>
        </w:rPr>
        <w:t xml:space="preserve">ics analysis of </w:t>
      </w:r>
      <w:r w:rsidR="00E35EBE">
        <w:rPr>
          <w:rFonts w:cs="Arial"/>
          <w:szCs w:val="24"/>
        </w:rPr>
        <w:t>multi-omics</w:t>
      </w:r>
      <w:r w:rsidR="00710B06">
        <w:rPr>
          <w:rFonts w:cs="Arial"/>
          <w:szCs w:val="24"/>
        </w:rPr>
        <w:t xml:space="preserve"> data</w:t>
      </w:r>
      <w:r w:rsidR="000D2469" w:rsidRPr="000D2469">
        <w:rPr>
          <w:rFonts w:cs="Arial"/>
          <w:szCs w:val="24"/>
        </w:rPr>
        <w:t>.</w:t>
      </w:r>
    </w:p>
    <w:p w14:paraId="187B13F9" w14:textId="77777777" w:rsidR="000D2469" w:rsidRPr="00DF02F1" w:rsidRDefault="000D2469" w:rsidP="00065288">
      <w:pPr>
        <w:ind w:left="2520" w:right="90"/>
        <w:rPr>
          <w:rFonts w:cs="Arial"/>
        </w:rPr>
      </w:pPr>
    </w:p>
    <w:p w14:paraId="44B9FA5E" w14:textId="77777777" w:rsidR="000D2469" w:rsidRPr="00DF02F1" w:rsidRDefault="00065288" w:rsidP="00065288">
      <w:pPr>
        <w:ind w:left="2520" w:right="90"/>
        <w:rPr>
          <w:rFonts w:cs="Arial"/>
          <w:szCs w:val="24"/>
        </w:rPr>
      </w:pPr>
      <w:r w:rsidRPr="00DF02F1">
        <w:rPr>
          <w:rFonts w:cs="Arial"/>
          <w:b/>
          <w:szCs w:val="24"/>
        </w:rPr>
        <w:t>Position Qualifications:</w:t>
      </w:r>
      <w:r w:rsidRPr="00DF02F1">
        <w:rPr>
          <w:rFonts w:cs="Arial"/>
          <w:szCs w:val="24"/>
        </w:rPr>
        <w:t xml:space="preserve"> </w:t>
      </w:r>
      <w:r w:rsidR="000D2469" w:rsidRPr="000D2469">
        <w:rPr>
          <w:rFonts w:cs="Arial"/>
          <w:szCs w:val="24"/>
        </w:rPr>
        <w:t xml:space="preserve">Necessary qualifications include a Ph.D. or related degree in Biostatistics, </w:t>
      </w:r>
      <w:r w:rsidR="00710B06">
        <w:rPr>
          <w:rFonts w:cs="Arial"/>
          <w:szCs w:val="24"/>
        </w:rPr>
        <w:t xml:space="preserve">Bioinformatics, </w:t>
      </w:r>
      <w:r w:rsidR="000D2469" w:rsidRPr="000D2469">
        <w:rPr>
          <w:rFonts w:cs="Arial"/>
          <w:szCs w:val="24"/>
        </w:rPr>
        <w:t xml:space="preserve">Genetics, Epidemiology, or a related field in hand by start date; knowledge of statistics and genetics; experience with statistical software (R, </w:t>
      </w:r>
      <w:proofErr w:type="spellStart"/>
      <w:r w:rsidR="000D2469" w:rsidRPr="000D2469">
        <w:rPr>
          <w:rFonts w:cs="Arial"/>
          <w:szCs w:val="24"/>
        </w:rPr>
        <w:t>Splus</w:t>
      </w:r>
      <w:proofErr w:type="spellEnd"/>
      <w:r w:rsidR="000D2469" w:rsidRPr="000D2469">
        <w:rPr>
          <w:rFonts w:cs="Arial"/>
          <w:szCs w:val="24"/>
        </w:rPr>
        <w:t xml:space="preserve"> or </w:t>
      </w:r>
      <w:proofErr w:type="spellStart"/>
      <w:r w:rsidR="000D2469" w:rsidRPr="000D2469">
        <w:rPr>
          <w:rFonts w:cs="Arial"/>
          <w:szCs w:val="24"/>
        </w:rPr>
        <w:t>Matlab</w:t>
      </w:r>
      <w:proofErr w:type="spellEnd"/>
      <w:r w:rsidR="000D2469" w:rsidRPr="000D2469">
        <w:rPr>
          <w:rFonts w:cs="Arial"/>
          <w:szCs w:val="24"/>
        </w:rPr>
        <w:t>); a strong work ethic; the ability to work independently combined with willingness to work in a highly interactive and collegial group; and excellent written and oral communication skills.</w:t>
      </w:r>
      <w:r w:rsidR="000D2469">
        <w:rPr>
          <w:rFonts w:cs="Arial"/>
          <w:szCs w:val="24"/>
        </w:rPr>
        <w:t xml:space="preserve"> </w:t>
      </w:r>
      <w:r w:rsidR="000D2469" w:rsidRPr="000D2469">
        <w:rPr>
          <w:rFonts w:cs="Arial"/>
          <w:szCs w:val="24"/>
        </w:rPr>
        <w:t>Desired qualifications include experience working with large-scale multi-center studies; working knowledge of existing tools for genetic analysis and data management; C, C++, and/or Perl programming skills; and experience working in a Unix / Linux environment.</w:t>
      </w:r>
    </w:p>
    <w:p w14:paraId="2DC6C9DB" w14:textId="77777777" w:rsidR="00065288" w:rsidRPr="00DF02F1" w:rsidRDefault="00065288" w:rsidP="00065288">
      <w:pPr>
        <w:ind w:left="2520" w:right="90"/>
        <w:rPr>
          <w:rFonts w:cs="Arial"/>
        </w:rPr>
      </w:pPr>
    </w:p>
    <w:p w14:paraId="3E3AAB01" w14:textId="62D4206E" w:rsidR="00065288" w:rsidRPr="00A459F7" w:rsidRDefault="00065288" w:rsidP="00A459F7">
      <w:pPr>
        <w:ind w:left="2520" w:right="90"/>
        <w:rPr>
          <w:rFonts w:cs="Arial"/>
        </w:rPr>
      </w:pPr>
      <w:r w:rsidRPr="00ED50D5">
        <w:rPr>
          <w:rFonts w:cs="Arial"/>
          <w:b/>
        </w:rPr>
        <w:t>Application procedures:</w:t>
      </w:r>
      <w:r w:rsidRPr="00ED50D5">
        <w:rPr>
          <w:rFonts w:cs="Arial"/>
        </w:rPr>
        <w:t xml:space="preserve"> </w:t>
      </w:r>
      <w:r w:rsidR="000D2469" w:rsidRPr="000D2469">
        <w:rPr>
          <w:rFonts w:cs="Arial"/>
        </w:rPr>
        <w:t>To apply, visit</w:t>
      </w:r>
      <w:r w:rsidR="00A459F7">
        <w:rPr>
          <w:rFonts w:cs="Arial"/>
        </w:rPr>
        <w:t xml:space="preserve"> </w:t>
      </w:r>
      <w:hyperlink r:id="rId13" w:history="1">
        <w:r w:rsidR="00A459F7" w:rsidRPr="00AC0006">
          <w:rPr>
            <w:rStyle w:val="Hyperlink"/>
            <w:rFonts w:cs="Arial"/>
          </w:rPr>
          <w:t>https://uva.wd1.myworkdayjobs.com/UVAJobs</w:t>
        </w:r>
      </w:hyperlink>
      <w:r w:rsidR="00A459F7">
        <w:rPr>
          <w:rFonts w:cs="Arial"/>
        </w:rPr>
        <w:t xml:space="preserve"> </w:t>
      </w:r>
      <w:r w:rsidR="000D2469" w:rsidRPr="000D2469">
        <w:rPr>
          <w:rFonts w:cs="Arial"/>
        </w:rPr>
        <w:t xml:space="preserve">and </w:t>
      </w:r>
      <w:r w:rsidR="000D2469">
        <w:rPr>
          <w:rFonts w:cs="Arial"/>
        </w:rPr>
        <w:t xml:space="preserve">search on Posting Number </w:t>
      </w:r>
      <w:r w:rsidR="00A459F7" w:rsidRPr="00A459F7">
        <w:rPr>
          <w:rFonts w:cs="Arial"/>
        </w:rPr>
        <w:t>R0017219</w:t>
      </w:r>
      <w:r w:rsidR="000D2469" w:rsidRPr="000D2469">
        <w:rPr>
          <w:rFonts w:cs="Arial"/>
        </w:rPr>
        <w:t>. Complete a candidate profile online, attach a cover letter, curriculum vitae and contact information for three references. The position will remain open until filled. The University of Virginia is an equal opportunity and affirmative action employer. Women, minorities, veterans and persons with disabilities are encouraged to apply.</w:t>
      </w:r>
    </w:p>
    <w:sectPr w:rsidR="00065288" w:rsidRPr="00A459F7" w:rsidSect="00065288">
      <w:footerReference w:type="default" r:id="rId14"/>
      <w:pgSz w:w="12240" w:h="15840"/>
      <w:pgMar w:top="540" w:right="1710" w:bottom="360" w:left="4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A96B6" w14:textId="77777777" w:rsidR="00832BD2" w:rsidRDefault="00832BD2">
      <w:r>
        <w:separator/>
      </w:r>
    </w:p>
  </w:endnote>
  <w:endnote w:type="continuationSeparator" w:id="0">
    <w:p w14:paraId="1A4E3CCD" w14:textId="77777777" w:rsidR="00832BD2" w:rsidRDefault="0083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altName w:val="﷽﷽﷽﷽﷽﷽﷽﷽ma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embedRegular r:id="rId4" w:fontKey="{0EF48104-A8AE-FB44-8578-63FFE97EF482}"/>
    <w:embedBold r:id="rId5" w:fontKey="{19248CB0-DCE0-3C4C-9DE7-BE9A033FE959}"/>
    <w:embedItalic r:id="rId6" w:fontKey="{038F58AB-6D16-FE4B-8365-043009979BC5}"/>
  </w:font>
  <w:font w:name="ACaslon RegularSC">
    <w:altName w:val="Cambria"/>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embedRegular r:id="rId8" w:fontKey="{9FF18C5B-59AF-9E47-93EF-94BAE3C03D13}"/>
  </w:font>
  <w:font w:name="Arial Black">
    <w:panose1 w:val="020B0A04020102020204"/>
    <w:charset w:val="00"/>
    <w:family w:val="swiss"/>
    <w:pitch w:val="variable"/>
    <w:sig w:usb0="A00002AF" w:usb1="400078FB" w:usb2="00000000" w:usb3="00000000" w:csb0="0000009F" w:csb1="00000000"/>
    <w:embedRegular r:id="rId9" w:fontKey="{C9E00396-9E50-574C-AAD5-A4340C5AC887}"/>
  </w:font>
  <w:font w:name="Tahoma">
    <w:panose1 w:val="020B0604030504040204"/>
    <w:charset w:val="00"/>
    <w:family w:val="swiss"/>
    <w:pitch w:val="variable"/>
    <w:sig w:usb0="E1002EFF" w:usb1="C000605B" w:usb2="00000029" w:usb3="00000000" w:csb0="000101FF" w:csb1="00000000"/>
    <w:embedRegular r:id="rId10" w:fontKey="{2FDD887D-1082-F04C-8444-C6A0ABA795F2}"/>
  </w:font>
  <w:font w:name="Calibri">
    <w:panose1 w:val="020F0502020204030204"/>
    <w:charset w:val="00"/>
    <w:family w:val="swiss"/>
    <w:pitch w:val="variable"/>
    <w:sig w:usb0="E0002AFF" w:usb1="C000247B" w:usb2="00000009" w:usb3="00000000" w:csb0="000001FF" w:csb1="00000000"/>
    <w:embedRegular r:id="rId11" w:fontKey="{EBBBCDF2-B11A-FF4B-938F-C1D241FEBF2B}"/>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embedRegular r:id="rId12" w:fontKey="{DF99E094-6B4C-EF4F-9A6E-EB6926380E9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3" w:fontKey="{CA20B142-C9E1-EB4D-9D51-9E1B8F7C5C23}"/>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2D22" w14:textId="77777777" w:rsidR="000D2469" w:rsidRDefault="000D2469" w:rsidP="00065288">
    <w:pPr>
      <w:ind w:left="2970" w:hanging="2970"/>
    </w:pPr>
    <w:r>
      <w:tab/>
    </w:r>
  </w:p>
  <w:p w14:paraId="0C2D2BE0" w14:textId="77777777" w:rsidR="000D2469" w:rsidRDefault="000D2469" w:rsidP="00065288">
    <w:pPr>
      <w:ind w:left="2970" w:hanging="90"/>
    </w:pPr>
  </w:p>
  <w:p w14:paraId="3BF8DE88" w14:textId="77777777" w:rsidR="000D2469" w:rsidRDefault="000D2469" w:rsidP="00065288">
    <w:pPr>
      <w:ind w:left="2970"/>
      <w:rPr>
        <w:color w:val="31599B"/>
        <w:sz w:val="18"/>
      </w:rPr>
    </w:pPr>
    <w:r>
      <w:rPr>
        <w:color w:val="31599B"/>
        <w:sz w:val="18"/>
      </w:rPr>
      <w:t>P.O. Box 800717</w:t>
    </w:r>
    <w:r w:rsidRPr="00571146">
      <w:rPr>
        <w:color w:val="31599B"/>
        <w:sz w:val="18"/>
      </w:rPr>
      <w:t xml:space="preserve"> </w:t>
    </w:r>
    <w:r w:rsidRPr="00571146">
      <w:rPr>
        <w:color w:val="31599B"/>
        <w:sz w:val="16"/>
      </w:rPr>
      <w:sym w:font="Symbol" w:char="F0B7"/>
    </w:r>
    <w:r>
      <w:rPr>
        <w:color w:val="31599B"/>
        <w:sz w:val="18"/>
      </w:rPr>
      <w:t xml:space="preserve"> Charlottesville, VA 22908-0717</w:t>
    </w:r>
  </w:p>
  <w:p w14:paraId="557DDD0C" w14:textId="77777777" w:rsidR="000D2469" w:rsidRPr="00571146" w:rsidRDefault="000D2469" w:rsidP="00065288">
    <w:pPr>
      <w:ind w:left="2970" w:hanging="2970"/>
      <w:rPr>
        <w:color w:val="31599B"/>
        <w:sz w:val="18"/>
      </w:rPr>
    </w:pPr>
    <w:r>
      <w:rPr>
        <w:color w:val="31599B"/>
        <w:sz w:val="18"/>
      </w:rPr>
      <w:tab/>
      <w:t>Tel: 434-982-3228</w:t>
    </w:r>
    <w:r w:rsidRPr="00571146">
      <w:rPr>
        <w:color w:val="31599B"/>
        <w:sz w:val="18"/>
      </w:rPr>
      <w:t xml:space="preserve"> </w:t>
    </w:r>
    <w:r w:rsidRPr="00571146">
      <w:rPr>
        <w:color w:val="31599B"/>
        <w:sz w:val="16"/>
      </w:rPr>
      <w:sym w:font="Symbol" w:char="F0B7"/>
    </w:r>
    <w:r>
      <w:rPr>
        <w:color w:val="31599B"/>
        <w:sz w:val="18"/>
      </w:rPr>
      <w:t xml:space="preserve"> Fax: 434-982-1815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57B19" w14:textId="77777777" w:rsidR="00832BD2" w:rsidRDefault="00832BD2">
      <w:r>
        <w:separator/>
      </w:r>
    </w:p>
  </w:footnote>
  <w:footnote w:type="continuationSeparator" w:id="0">
    <w:p w14:paraId="4CAE198F" w14:textId="77777777" w:rsidR="00832BD2" w:rsidRDefault="00832B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embedTrueType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A3785"/>
    <w:rsid w:val="00065288"/>
    <w:rsid w:val="000D2469"/>
    <w:rsid w:val="000F2B09"/>
    <w:rsid w:val="00113319"/>
    <w:rsid w:val="00115776"/>
    <w:rsid w:val="0012103F"/>
    <w:rsid w:val="00475F49"/>
    <w:rsid w:val="00710B06"/>
    <w:rsid w:val="00832BD2"/>
    <w:rsid w:val="00891AA9"/>
    <w:rsid w:val="009A3785"/>
    <w:rsid w:val="009F439C"/>
    <w:rsid w:val="00A459F7"/>
    <w:rsid w:val="00B75A23"/>
    <w:rsid w:val="00C23E7B"/>
    <w:rsid w:val="00C86934"/>
    <w:rsid w:val="00CC6196"/>
    <w:rsid w:val="00E35EBE"/>
    <w:rsid w:val="00E92D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0A81A"/>
  <w15:docId w15:val="{17CD0A4F-5E3A-8943-8E91-F9F5C50BC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6702"/>
    <w:rPr>
      <w:sz w:val="24"/>
      <w:lang w:eastAsia="en-US"/>
    </w:rPr>
  </w:style>
  <w:style w:type="paragraph" w:styleId="Heading1">
    <w:name w:val="heading 1"/>
    <w:basedOn w:val="Normal"/>
    <w:next w:val="Normal"/>
    <w:qFormat/>
    <w:rsid w:val="00DF6702"/>
    <w:pPr>
      <w:keepNext/>
      <w:outlineLvl w:val="0"/>
    </w:pPr>
    <w:rPr>
      <w:rFonts w:ascii="ACaslon RegularSC" w:hAnsi="ACaslon RegularSC"/>
      <w:sz w:val="36"/>
    </w:rPr>
  </w:style>
  <w:style w:type="paragraph" w:styleId="Heading2">
    <w:name w:val="heading 2"/>
    <w:basedOn w:val="Normal"/>
    <w:next w:val="Normal"/>
    <w:qFormat/>
    <w:rsid w:val="00DF6702"/>
    <w:pPr>
      <w:keepNext/>
      <w:outlineLvl w:val="1"/>
    </w:pPr>
    <w:rPr>
      <w:rFonts w:ascii="Times New Roman" w:hAnsi="Times New Roman"/>
      <w:i/>
      <w:snapToGrid w:val="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F6702"/>
    <w:pPr>
      <w:spacing w:after="220" w:line="180" w:lineRule="atLeast"/>
      <w:jc w:val="both"/>
    </w:pPr>
    <w:rPr>
      <w:rFonts w:ascii="Arial" w:eastAsia="Times New Roman" w:hAnsi="Arial"/>
      <w:spacing w:val="-5"/>
      <w:sz w:val="20"/>
    </w:rPr>
  </w:style>
  <w:style w:type="paragraph" w:customStyle="1" w:styleId="DocumentLabel">
    <w:name w:val="Document Label"/>
    <w:basedOn w:val="Normal"/>
    <w:rsid w:val="00DF6702"/>
    <w:pPr>
      <w:keepNext/>
      <w:keepLines/>
      <w:spacing w:before="400" w:after="120" w:line="240" w:lineRule="atLeast"/>
      <w:ind w:left="-840"/>
    </w:pPr>
    <w:rPr>
      <w:rFonts w:ascii="Arial Black" w:eastAsia="Times New Roman" w:hAnsi="Arial Black"/>
      <w:spacing w:val="-100"/>
      <w:kern w:val="28"/>
      <w:sz w:val="108"/>
    </w:rPr>
  </w:style>
  <w:style w:type="character" w:styleId="Emphasis">
    <w:name w:val="Emphasis"/>
    <w:qFormat/>
    <w:rsid w:val="00DF6702"/>
    <w:rPr>
      <w:rFonts w:ascii="Arial Black" w:hAnsi="Arial Black"/>
      <w:sz w:val="18"/>
    </w:rPr>
  </w:style>
  <w:style w:type="paragraph" w:styleId="MessageHeader">
    <w:name w:val="Message Header"/>
    <w:basedOn w:val="BodyText"/>
    <w:rsid w:val="00DF6702"/>
    <w:pPr>
      <w:keepLines/>
      <w:tabs>
        <w:tab w:val="left" w:pos="720"/>
        <w:tab w:val="left" w:pos="4320"/>
        <w:tab w:val="left" w:pos="5040"/>
        <w:tab w:val="right" w:pos="8640"/>
      </w:tabs>
      <w:spacing w:after="40" w:line="440" w:lineRule="atLeast"/>
      <w:ind w:left="720" w:hanging="720"/>
      <w:jc w:val="left"/>
    </w:pPr>
  </w:style>
  <w:style w:type="paragraph" w:customStyle="1" w:styleId="MessageHeaderFirst">
    <w:name w:val="Message Header First"/>
    <w:basedOn w:val="MessageHeader"/>
    <w:next w:val="MessageHeader"/>
    <w:rsid w:val="00DF6702"/>
  </w:style>
  <w:style w:type="character" w:customStyle="1" w:styleId="MessageHeaderLabel">
    <w:name w:val="Message Header Label"/>
    <w:rsid w:val="00DF6702"/>
    <w:rPr>
      <w:rFonts w:ascii="Arial Black" w:hAnsi="Arial Black"/>
      <w:sz w:val="18"/>
    </w:rPr>
  </w:style>
  <w:style w:type="paragraph" w:customStyle="1" w:styleId="MessageHeaderLast">
    <w:name w:val="Message Header Last"/>
    <w:basedOn w:val="MessageHeader"/>
    <w:next w:val="BodyText"/>
    <w:rsid w:val="00DF6702"/>
    <w:pPr>
      <w:pBdr>
        <w:bottom w:val="single" w:sz="6" w:space="19" w:color="auto"/>
        <w:between w:val="single" w:sz="6" w:space="19" w:color="auto"/>
      </w:pBdr>
      <w:tabs>
        <w:tab w:val="left" w:pos="1267"/>
        <w:tab w:val="left" w:pos="2938"/>
      </w:tabs>
      <w:spacing w:before="120" w:after="120"/>
      <w:ind w:left="0" w:firstLine="0"/>
    </w:pPr>
  </w:style>
  <w:style w:type="paragraph" w:customStyle="1" w:styleId="ReturnAddress">
    <w:name w:val="Return Address"/>
    <w:basedOn w:val="Normal"/>
    <w:rsid w:val="00DF6702"/>
    <w:pPr>
      <w:keepLines/>
      <w:framePr w:w="5040" w:hSpace="187" w:vSpace="187" w:wrap="notBeside" w:vAnchor="page" w:hAnchor="margin" w:y="966" w:anchorLock="1"/>
      <w:spacing w:line="200" w:lineRule="atLeast"/>
    </w:pPr>
    <w:rPr>
      <w:rFonts w:ascii="Arial" w:eastAsia="Times New Roman" w:hAnsi="Arial"/>
      <w:spacing w:val="-2"/>
      <w:sz w:val="16"/>
    </w:rPr>
  </w:style>
  <w:style w:type="paragraph" w:styleId="BlockText">
    <w:name w:val="Block Text"/>
    <w:basedOn w:val="Normal"/>
    <w:rsid w:val="00DF6702"/>
    <w:pPr>
      <w:ind w:left="3060" w:right="630"/>
    </w:pPr>
  </w:style>
  <w:style w:type="paragraph" w:styleId="BodyTextIndent">
    <w:name w:val="Body Text Indent"/>
    <w:basedOn w:val="Normal"/>
    <w:rsid w:val="00DF6702"/>
    <w:pPr>
      <w:ind w:left="3060"/>
    </w:pPr>
  </w:style>
  <w:style w:type="paragraph" w:styleId="BodyTextIndent2">
    <w:name w:val="Body Text Indent 2"/>
    <w:basedOn w:val="Normal"/>
    <w:rsid w:val="00DF6702"/>
    <w:pPr>
      <w:ind w:left="2970"/>
    </w:pPr>
  </w:style>
  <w:style w:type="paragraph" w:styleId="Caption">
    <w:name w:val="caption"/>
    <w:basedOn w:val="Normal"/>
    <w:next w:val="Normal"/>
    <w:qFormat/>
    <w:rsid w:val="00DF6702"/>
    <w:pPr>
      <w:framePr w:w="2304" w:h="12406" w:hRule="exact" w:hSpace="187" w:wrap="notBeside" w:vAnchor="text" w:hAnchor="page" w:x="879" w:y="2970"/>
    </w:pPr>
    <w:rPr>
      <w:rFonts w:ascii="Times New Roman" w:eastAsia="Times New Roman" w:hAnsi="Times New Roman"/>
      <w:i/>
      <w:kern w:val="16"/>
      <w:sz w:val="14"/>
    </w:rPr>
  </w:style>
  <w:style w:type="paragraph" w:styleId="Header">
    <w:name w:val="header"/>
    <w:basedOn w:val="Normal"/>
    <w:rsid w:val="00DF6702"/>
    <w:pPr>
      <w:tabs>
        <w:tab w:val="center" w:pos="4320"/>
        <w:tab w:val="right" w:pos="8640"/>
      </w:tabs>
    </w:pPr>
  </w:style>
  <w:style w:type="paragraph" w:styleId="Footer">
    <w:name w:val="footer"/>
    <w:basedOn w:val="Normal"/>
    <w:rsid w:val="00DF6702"/>
    <w:pPr>
      <w:tabs>
        <w:tab w:val="center" w:pos="4320"/>
        <w:tab w:val="right" w:pos="8640"/>
      </w:tabs>
    </w:pPr>
  </w:style>
  <w:style w:type="paragraph" w:styleId="BalloonText">
    <w:name w:val="Balloon Text"/>
    <w:basedOn w:val="Normal"/>
    <w:semiHidden/>
    <w:rsid w:val="00570DEE"/>
    <w:rPr>
      <w:rFonts w:ascii="Tahoma" w:hAnsi="Tahoma" w:cs="Tahoma"/>
      <w:sz w:val="16"/>
      <w:szCs w:val="16"/>
    </w:rPr>
  </w:style>
  <w:style w:type="character" w:customStyle="1" w:styleId="CVNormal">
    <w:name w:val="CVNormal"/>
    <w:rsid w:val="000F1818"/>
    <w:rPr>
      <w:rFonts w:ascii="Calibri" w:hAnsi="Calibri"/>
      <w:sz w:val="24"/>
      <w:szCs w:val="28"/>
    </w:rPr>
  </w:style>
  <w:style w:type="paragraph" w:styleId="Date">
    <w:name w:val="Date"/>
    <w:basedOn w:val="Normal"/>
    <w:next w:val="Normal"/>
    <w:link w:val="DateChar"/>
    <w:uiPriority w:val="99"/>
    <w:unhideWhenUsed/>
    <w:rsid w:val="00A6547F"/>
    <w:pPr>
      <w:spacing w:after="200" w:line="276" w:lineRule="auto"/>
    </w:pPr>
    <w:rPr>
      <w:rFonts w:ascii="Calibri" w:eastAsia="SimSun" w:hAnsi="Calibri"/>
      <w:sz w:val="22"/>
      <w:szCs w:val="22"/>
      <w:lang w:eastAsia="zh-CN"/>
    </w:rPr>
  </w:style>
  <w:style w:type="character" w:customStyle="1" w:styleId="DateChar">
    <w:name w:val="Date Char"/>
    <w:link w:val="Date"/>
    <w:uiPriority w:val="99"/>
    <w:rsid w:val="00A6547F"/>
    <w:rPr>
      <w:rFonts w:ascii="Calibri" w:eastAsia="SimSun" w:hAnsi="Calibri"/>
      <w:sz w:val="22"/>
      <w:szCs w:val="22"/>
      <w:lang w:eastAsia="zh-CN"/>
    </w:rPr>
  </w:style>
  <w:style w:type="paragraph" w:styleId="Salutation">
    <w:name w:val="Salutation"/>
    <w:basedOn w:val="Normal"/>
    <w:next w:val="Normal"/>
    <w:link w:val="SalutationChar"/>
    <w:uiPriority w:val="99"/>
    <w:unhideWhenUsed/>
    <w:rsid w:val="00A6547F"/>
    <w:pPr>
      <w:spacing w:after="200" w:line="276" w:lineRule="auto"/>
    </w:pPr>
    <w:rPr>
      <w:rFonts w:ascii="Calibri" w:eastAsia="SimSun" w:hAnsi="Calibri"/>
      <w:sz w:val="22"/>
      <w:szCs w:val="22"/>
      <w:lang w:eastAsia="zh-CN"/>
    </w:rPr>
  </w:style>
  <w:style w:type="character" w:customStyle="1" w:styleId="SalutationChar">
    <w:name w:val="Salutation Char"/>
    <w:link w:val="Salutation"/>
    <w:uiPriority w:val="99"/>
    <w:rsid w:val="00A6547F"/>
    <w:rPr>
      <w:rFonts w:ascii="Calibri" w:eastAsia="SimSun" w:hAnsi="Calibri"/>
      <w:sz w:val="22"/>
      <w:szCs w:val="22"/>
      <w:lang w:eastAsia="zh-CN"/>
    </w:rPr>
  </w:style>
  <w:style w:type="paragraph" w:styleId="Closing">
    <w:name w:val="Closing"/>
    <w:basedOn w:val="Normal"/>
    <w:link w:val="ClosingChar"/>
    <w:uiPriority w:val="99"/>
    <w:unhideWhenUsed/>
    <w:rsid w:val="00A6547F"/>
    <w:pPr>
      <w:spacing w:after="200" w:line="276" w:lineRule="auto"/>
      <w:ind w:left="4320"/>
    </w:pPr>
    <w:rPr>
      <w:rFonts w:ascii="Calibri" w:eastAsia="SimSun" w:hAnsi="Calibri"/>
      <w:sz w:val="22"/>
      <w:szCs w:val="22"/>
      <w:lang w:eastAsia="zh-CN"/>
    </w:rPr>
  </w:style>
  <w:style w:type="character" w:customStyle="1" w:styleId="ClosingChar">
    <w:name w:val="Closing Char"/>
    <w:link w:val="Closing"/>
    <w:uiPriority w:val="99"/>
    <w:rsid w:val="00A6547F"/>
    <w:rPr>
      <w:rFonts w:ascii="Calibri" w:eastAsia="SimSun" w:hAnsi="Calibri"/>
      <w:sz w:val="22"/>
      <w:szCs w:val="22"/>
      <w:lang w:eastAsia="zh-CN"/>
    </w:rPr>
  </w:style>
  <w:style w:type="paragraph" w:customStyle="1" w:styleId="InsideAddress">
    <w:name w:val="Inside Address"/>
    <w:basedOn w:val="Normal"/>
    <w:rsid w:val="00A6547F"/>
    <w:pPr>
      <w:spacing w:after="200" w:line="276" w:lineRule="auto"/>
    </w:pPr>
    <w:rPr>
      <w:rFonts w:ascii="Calibri" w:eastAsia="SimSun" w:hAnsi="Calibri"/>
      <w:sz w:val="22"/>
      <w:szCs w:val="22"/>
      <w:lang w:eastAsia="zh-CN"/>
    </w:rPr>
  </w:style>
  <w:style w:type="paragraph" w:styleId="Signature">
    <w:name w:val="Signature"/>
    <w:basedOn w:val="Normal"/>
    <w:link w:val="SignatureChar"/>
    <w:uiPriority w:val="99"/>
    <w:unhideWhenUsed/>
    <w:rsid w:val="00A6547F"/>
    <w:pPr>
      <w:spacing w:after="200" w:line="276" w:lineRule="auto"/>
      <w:ind w:left="4320"/>
    </w:pPr>
    <w:rPr>
      <w:rFonts w:ascii="Calibri" w:eastAsia="SimSun" w:hAnsi="Calibri"/>
      <w:sz w:val="22"/>
      <w:szCs w:val="22"/>
      <w:lang w:eastAsia="zh-CN"/>
    </w:rPr>
  </w:style>
  <w:style w:type="character" w:customStyle="1" w:styleId="SignatureChar">
    <w:name w:val="Signature Char"/>
    <w:link w:val="Signature"/>
    <w:uiPriority w:val="99"/>
    <w:rsid w:val="00A6547F"/>
    <w:rPr>
      <w:rFonts w:ascii="Calibri" w:eastAsia="SimSun" w:hAnsi="Calibri"/>
      <w:sz w:val="22"/>
      <w:szCs w:val="22"/>
      <w:lang w:eastAsia="zh-CN"/>
    </w:rPr>
  </w:style>
  <w:style w:type="character" w:styleId="Hyperlink">
    <w:name w:val="Hyperlink"/>
    <w:rsid w:val="008C10C2"/>
    <w:rPr>
      <w:color w:val="0000FF"/>
      <w:u w:val="single"/>
    </w:rPr>
  </w:style>
  <w:style w:type="character" w:styleId="UnresolvedMention">
    <w:name w:val="Unresolved Mention"/>
    <w:uiPriority w:val="99"/>
    <w:semiHidden/>
    <w:unhideWhenUsed/>
    <w:rsid w:val="00A4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3730887">
      <w:bodyDiv w:val="1"/>
      <w:marLeft w:val="0"/>
      <w:marRight w:val="0"/>
      <w:marTop w:val="0"/>
      <w:marBottom w:val="0"/>
      <w:divBdr>
        <w:top w:val="none" w:sz="0" w:space="0" w:color="auto"/>
        <w:left w:val="none" w:sz="0" w:space="0" w:color="auto"/>
        <w:bottom w:val="none" w:sz="0" w:space="0" w:color="auto"/>
        <w:right w:val="none" w:sz="0" w:space="0" w:color="auto"/>
      </w:divBdr>
    </w:div>
    <w:div w:id="1284382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va.wd1.myworkdayjobs.com/UVAJobs"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MARKETING\e-letterhead%20files\UVAHS%20letterhead\completed%20letterhead\AA%20ELETTERHEAD%20MASTER\qpip_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O:\MARKETING\e-letterhead files\UVAHS letterhead\completed letterhead\AA ELETTERHEAD MASTER\qpip_master.dot</Template>
  <TotalTime>23</TotalTime>
  <Pages>1</Pages>
  <Words>328</Words>
  <Characters>1873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lpstr>
    </vt:vector>
  </TitlesOfParts>
  <Company>UVA Health Systems</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HS/CS</dc:creator>
  <cp:lastModifiedBy>Manichaikul, Ani W (am3xa)</cp:lastModifiedBy>
  <cp:revision>14</cp:revision>
  <cp:lastPrinted>2010-11-22T17:00:00Z</cp:lastPrinted>
  <dcterms:created xsi:type="dcterms:W3CDTF">2013-03-19T18:24:00Z</dcterms:created>
  <dcterms:modified xsi:type="dcterms:W3CDTF">2021-03-01T21:09:00Z</dcterms:modified>
</cp:coreProperties>
</file>